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5C" w:rsidRPr="0076539A" w:rsidRDefault="008E3B5C" w:rsidP="008E3B5C">
      <w:pPr>
        <w:pStyle w:val="Ttulo2"/>
        <w:jc w:val="center"/>
      </w:pPr>
      <w:bookmarkStart w:id="0" w:name="_Toc97975958"/>
      <w:bookmarkStart w:id="1" w:name="_Toc105677310"/>
      <w:r>
        <w:t xml:space="preserve">ANEXO </w:t>
      </w:r>
      <w:r w:rsidRPr="0076539A">
        <w:t>6</w:t>
      </w:r>
      <w:bookmarkEnd w:id="0"/>
      <w:bookmarkEnd w:id="1"/>
    </w:p>
    <w:p w:rsidR="008E3B5C" w:rsidRPr="0076539A" w:rsidRDefault="008E3B5C" w:rsidP="008E3B5C">
      <w:pPr>
        <w:pStyle w:val="Ttulo2"/>
        <w:jc w:val="center"/>
      </w:pPr>
      <w:bookmarkStart w:id="2" w:name="_Toc97975959"/>
      <w:bookmarkStart w:id="3" w:name="_Toc105677311"/>
      <w:r w:rsidRPr="0076539A">
        <w:t>DECLARACIÓN DEL PATROCINADOR DE QUE CUENTA CON UN FONDO FINANCIERO QUE GARANTIZA LA ATENCIÓN INMEDIATA Y GRATUITA DE LOS SUJETOS DE INVESTIGACIÓN EN CASO SUFRIERA UN DAÑO</w:t>
      </w:r>
      <w:bookmarkEnd w:id="2"/>
      <w:bookmarkEnd w:id="3"/>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rPr>
          <w:rFonts w:ascii="Arial" w:hAnsi="Arial" w:cs="Arial"/>
          <w:color w:val="000000" w:themeColor="text1"/>
          <w:sz w:val="20"/>
          <w:szCs w:val="20"/>
        </w:rPr>
      </w:pPr>
      <w:r>
        <w:rPr>
          <w:rFonts w:ascii="Arial" w:hAnsi="Arial" w:cs="Arial"/>
          <w:color w:val="000000" w:themeColor="text1"/>
          <w:sz w:val="20"/>
          <w:szCs w:val="20"/>
        </w:rPr>
        <w:t xml:space="preserve">El </w:t>
      </w:r>
      <w:r w:rsidRPr="0076539A">
        <w:rPr>
          <w:rFonts w:ascii="Arial" w:hAnsi="Arial" w:cs="Arial"/>
          <w:color w:val="000000" w:themeColor="text1"/>
          <w:sz w:val="20"/>
          <w:szCs w:val="20"/>
        </w:rPr>
        <w:t>patrocinador: ___________________________________________________________________</w:t>
      </w:r>
      <w:r>
        <w:rPr>
          <w:rFonts w:ascii="Arial" w:hAnsi="Arial" w:cs="Arial"/>
          <w:color w:val="000000" w:themeColor="text1"/>
          <w:sz w:val="20"/>
          <w:szCs w:val="20"/>
        </w:rPr>
        <w:t>_________</w:t>
      </w: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tabs>
          <w:tab w:val="left" w:pos="8504"/>
        </w:tabs>
        <w:spacing w:after="0" w:line="276" w:lineRule="auto"/>
        <w:rPr>
          <w:rFonts w:ascii="Arial" w:hAnsi="Arial" w:cs="Arial"/>
          <w:color w:val="000000" w:themeColor="text1"/>
          <w:sz w:val="20"/>
          <w:szCs w:val="20"/>
        </w:rPr>
      </w:pPr>
      <w:r>
        <w:rPr>
          <w:rFonts w:ascii="Arial" w:hAnsi="Arial" w:cs="Arial"/>
          <w:color w:val="000000" w:themeColor="text1"/>
          <w:sz w:val="20"/>
          <w:szCs w:val="20"/>
        </w:rPr>
        <w:t xml:space="preserve">Del </w:t>
      </w:r>
      <w:r w:rsidRPr="0076539A">
        <w:rPr>
          <w:rFonts w:ascii="Arial" w:hAnsi="Arial" w:cs="Arial"/>
          <w:color w:val="000000" w:themeColor="text1"/>
          <w:sz w:val="20"/>
          <w:szCs w:val="20"/>
        </w:rPr>
        <w:t>protocolo: ___________________________________________________________________</w:t>
      </w:r>
      <w:r>
        <w:rPr>
          <w:rFonts w:ascii="Arial" w:hAnsi="Arial" w:cs="Arial"/>
          <w:color w:val="000000" w:themeColor="text1"/>
          <w:sz w:val="20"/>
          <w:szCs w:val="20"/>
        </w:rPr>
        <w:t>_________</w:t>
      </w:r>
    </w:p>
    <w:p w:rsidR="008E3B5C" w:rsidRPr="0076539A" w:rsidRDefault="008E3B5C" w:rsidP="008E3B5C">
      <w:pPr>
        <w:tabs>
          <w:tab w:val="left" w:pos="8364"/>
          <w:tab w:val="left" w:pos="8504"/>
        </w:tabs>
        <w:spacing w:after="0" w:line="276" w:lineRule="auto"/>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____________________________________________________________________________</w:t>
      </w:r>
      <w:r>
        <w:rPr>
          <w:rFonts w:ascii="Arial" w:hAnsi="Arial" w:cs="Arial"/>
          <w:color w:val="000000" w:themeColor="text1"/>
          <w:sz w:val="20"/>
          <w:szCs w:val="20"/>
        </w:rPr>
        <w:t>________________</w:t>
      </w:r>
      <w:r w:rsidRPr="0076539A">
        <w:rPr>
          <w:rFonts w:ascii="Arial" w:hAnsi="Arial" w:cs="Arial"/>
          <w:color w:val="000000" w:themeColor="text1"/>
          <w:sz w:val="20"/>
          <w:szCs w:val="20"/>
        </w:rPr>
        <w:t>____________________________________________________________</w:t>
      </w:r>
    </w:p>
    <w:p w:rsidR="008E3B5C" w:rsidRPr="0076539A" w:rsidRDefault="008E3B5C" w:rsidP="008E3B5C">
      <w:pPr>
        <w:jc w:val="both"/>
        <w:rPr>
          <w:rFonts w:ascii="Arial" w:hAnsi="Arial" w:cs="Arial"/>
          <w:color w:val="000000" w:themeColor="text1"/>
          <w:sz w:val="20"/>
          <w:szCs w:val="20"/>
        </w:rPr>
      </w:pPr>
    </w:p>
    <w:p w:rsidR="008E3B5C" w:rsidRDefault="008E3B5C" w:rsidP="008E3B5C">
      <w:pPr>
        <w:jc w:val="both"/>
        <w:rPr>
          <w:rFonts w:ascii="Arial" w:hAnsi="Arial" w:cs="Arial"/>
          <w:color w:val="000000" w:themeColor="text1"/>
          <w:sz w:val="20"/>
          <w:szCs w:val="20"/>
        </w:rPr>
      </w:pPr>
      <w:r w:rsidRPr="0076539A">
        <w:rPr>
          <w:rFonts w:ascii="Arial" w:hAnsi="Arial" w:cs="Arial"/>
          <w:color w:val="000000" w:themeColor="text1"/>
          <w:sz w:val="20"/>
          <w:szCs w:val="20"/>
        </w:rPr>
        <w:t xml:space="preserve">Representado por: </w:t>
      </w:r>
    </w:p>
    <w:p w:rsidR="008E3B5C" w:rsidRPr="0076539A" w:rsidRDefault="008E3B5C" w:rsidP="008E3B5C">
      <w:pPr>
        <w:jc w:val="both"/>
        <w:rPr>
          <w:rFonts w:ascii="Arial" w:hAnsi="Arial" w:cs="Arial"/>
          <w:color w:val="000000" w:themeColor="text1"/>
          <w:sz w:val="20"/>
          <w:szCs w:val="20"/>
        </w:rPr>
      </w:pPr>
      <w:r w:rsidRPr="0076539A">
        <w:rPr>
          <w:rFonts w:ascii="Arial" w:hAnsi="Arial" w:cs="Arial"/>
          <w:color w:val="000000" w:themeColor="text1"/>
          <w:sz w:val="20"/>
          <w:szCs w:val="20"/>
        </w:rPr>
        <w:t>________________________________________________________</w:t>
      </w: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jc w:val="both"/>
        <w:rPr>
          <w:rFonts w:ascii="Arial" w:hAnsi="Arial" w:cs="Arial"/>
          <w:color w:val="000000" w:themeColor="text1"/>
          <w:sz w:val="20"/>
          <w:szCs w:val="20"/>
        </w:rPr>
      </w:pPr>
      <w:r w:rsidRPr="0076539A">
        <w:rPr>
          <w:rFonts w:ascii="Arial" w:hAnsi="Arial" w:cs="Arial"/>
          <w:color w:val="000000" w:themeColor="text1"/>
          <w:sz w:val="20"/>
          <w:szCs w:val="20"/>
        </w:rPr>
        <w:t>Declaro que cuento con un fondo financiero suficiente que garantice de manera inmediata la atención y tratamiento gratuito del sujeto de investigación, en caso sufriera algún daño como consecuencia del ensayo clínico, en tanto se produzca la activación de la póliza de seguro. El monto destinado para tal fin asciende a S/ ……………………. Soles.</w:t>
      </w: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jc w:val="both"/>
        <w:rPr>
          <w:rFonts w:ascii="Arial" w:hAnsi="Arial" w:cs="Arial"/>
          <w:color w:val="000000" w:themeColor="text1"/>
          <w:sz w:val="20"/>
          <w:szCs w:val="20"/>
        </w:rPr>
      </w:pPr>
      <w:r w:rsidRPr="0076539A">
        <w:rPr>
          <w:rFonts w:ascii="Arial" w:hAnsi="Arial" w:cs="Arial"/>
          <w:color w:val="000000" w:themeColor="text1"/>
          <w:sz w:val="20"/>
          <w:szCs w:val="20"/>
        </w:rPr>
        <w:t>Dejo constancia de lo expresado en la presente declaración, la cual firmo a continuación.</w:t>
      </w: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jc w:val="both"/>
        <w:rPr>
          <w:rFonts w:ascii="Arial" w:hAnsi="Arial" w:cs="Arial"/>
          <w:color w:val="000000" w:themeColor="text1"/>
          <w:sz w:val="20"/>
          <w:szCs w:val="20"/>
        </w:rPr>
      </w:pPr>
      <w:r w:rsidRPr="0076539A">
        <w:rPr>
          <w:rFonts w:ascii="Arial" w:hAnsi="Arial" w:cs="Arial"/>
          <w:color w:val="000000" w:themeColor="text1"/>
          <w:sz w:val="20"/>
          <w:szCs w:val="20"/>
        </w:rPr>
        <w:t>Lima, _____________________________________</w:t>
      </w: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jc w:val="both"/>
        <w:rPr>
          <w:rFonts w:ascii="Arial" w:hAnsi="Arial" w:cs="Arial"/>
          <w:color w:val="000000" w:themeColor="text1"/>
          <w:sz w:val="20"/>
          <w:szCs w:val="20"/>
        </w:rPr>
      </w:pPr>
    </w:p>
    <w:p w:rsidR="008E3B5C" w:rsidRPr="0076539A" w:rsidRDefault="008E3B5C" w:rsidP="008E3B5C">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Nombre: _______________________________</w:t>
      </w:r>
    </w:p>
    <w:p w:rsidR="008E3B5C" w:rsidRPr="0076539A" w:rsidRDefault="008E3B5C" w:rsidP="008E3B5C">
      <w:pPr>
        <w:spacing w:after="0"/>
        <w:jc w:val="both"/>
        <w:rPr>
          <w:rFonts w:ascii="Arial" w:hAnsi="Arial" w:cs="Arial"/>
          <w:color w:val="000000" w:themeColor="text1"/>
          <w:sz w:val="20"/>
          <w:szCs w:val="20"/>
        </w:rPr>
      </w:pPr>
      <w:r w:rsidRPr="0076539A">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6539A">
        <w:rPr>
          <w:rFonts w:ascii="Arial" w:hAnsi="Arial" w:cs="Arial"/>
          <w:color w:val="000000" w:themeColor="text1"/>
          <w:sz w:val="20"/>
          <w:szCs w:val="20"/>
        </w:rPr>
        <w:t xml:space="preserve">  Representante legal del patrocinador</w:t>
      </w:r>
    </w:p>
    <w:p w:rsidR="008E3B5C" w:rsidRPr="0076539A" w:rsidRDefault="008E3B5C" w:rsidP="008E3B5C">
      <w:pPr>
        <w:jc w:val="both"/>
        <w:rPr>
          <w:rFonts w:ascii="Arial" w:hAnsi="Arial" w:cs="Arial"/>
          <w:color w:val="000000" w:themeColor="text1"/>
          <w:sz w:val="20"/>
          <w:szCs w:val="20"/>
        </w:rPr>
      </w:pPr>
    </w:p>
    <w:p w:rsidR="00915482" w:rsidRPr="008E3B5C" w:rsidRDefault="008E3B5C" w:rsidP="008E3B5C">
      <w:bookmarkStart w:id="4" w:name="_GoBack"/>
      <w:bookmarkEnd w:id="4"/>
    </w:p>
    <w:sectPr w:rsidR="00915482" w:rsidRPr="008E3B5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6"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27"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28"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D37"/>
    <w:multiLevelType w:val="hybridMultilevel"/>
    <w:tmpl w:val="A0CC3E06"/>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F910219"/>
    <w:multiLevelType w:val="hybridMultilevel"/>
    <w:tmpl w:val="380EED9C"/>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002F01"/>
    <w:multiLevelType w:val="hybridMultilevel"/>
    <w:tmpl w:val="FCA02C9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3E8428B"/>
    <w:multiLevelType w:val="hybridMultilevel"/>
    <w:tmpl w:val="6FE639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FF05103"/>
    <w:multiLevelType w:val="hybridMultilevel"/>
    <w:tmpl w:val="2FF2E41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5EA7BE6"/>
    <w:multiLevelType w:val="hybridMultilevel"/>
    <w:tmpl w:val="DF904480"/>
    <w:lvl w:ilvl="0" w:tplc="DE969E9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1F50AE"/>
    <w:rsid w:val="006354AF"/>
    <w:rsid w:val="00765230"/>
    <w:rsid w:val="008E3B5C"/>
    <w:rsid w:val="00943F34"/>
    <w:rsid w:val="00A67A76"/>
    <w:rsid w:val="00B33096"/>
    <w:rsid w:val="00F305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5C"/>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2</cp:revision>
  <dcterms:created xsi:type="dcterms:W3CDTF">2023-01-23T16:12:00Z</dcterms:created>
  <dcterms:modified xsi:type="dcterms:W3CDTF">2023-01-23T16:12:00Z</dcterms:modified>
</cp:coreProperties>
</file>