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F4" w:rsidRPr="0076539A" w:rsidRDefault="00762AF4" w:rsidP="00762AF4">
      <w:pPr>
        <w:pStyle w:val="Ttulo2"/>
        <w:jc w:val="center"/>
      </w:pPr>
      <w:bookmarkStart w:id="0" w:name="_Toc105677323"/>
      <w:r>
        <w:t xml:space="preserve">ANEXO </w:t>
      </w:r>
      <w:r w:rsidRPr="0076539A">
        <w:t>12</w:t>
      </w:r>
      <w:r w:rsidRPr="00C36A25">
        <w:rPr>
          <w:vertAlign w:val="superscript"/>
        </w:rPr>
        <w:t>4</w:t>
      </w:r>
      <w:bookmarkEnd w:id="0"/>
    </w:p>
    <w:p w:rsidR="00762AF4" w:rsidRDefault="00762AF4" w:rsidP="00762AF4">
      <w:pPr>
        <w:pStyle w:val="Ttulo2"/>
        <w:jc w:val="center"/>
      </w:pPr>
      <w:bookmarkStart w:id="1" w:name="_Toc97975972"/>
      <w:bookmarkStart w:id="2" w:name="_Toc105677324"/>
      <w:r w:rsidRPr="0076539A">
        <w:t>CONSTANCIA DE APROBACIÓN DE UN PROTOCOLO DE INVESTIGACIÓN</w:t>
      </w:r>
      <w:bookmarkEnd w:id="1"/>
      <w:bookmarkEnd w:id="2"/>
    </w:p>
    <w:p w:rsidR="00762AF4" w:rsidRPr="00846A76" w:rsidRDefault="00762AF4" w:rsidP="00762AF4">
      <w:pPr>
        <w:spacing w:after="0"/>
      </w:pPr>
    </w:p>
    <w:p w:rsidR="00762AF4" w:rsidRPr="0076539A" w:rsidRDefault="00762AF4" w:rsidP="00762AF4">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59264" behindDoc="0" locked="0" layoutInCell="1" allowOverlap="1" wp14:anchorId="5BD9E1B0" wp14:editId="50B40589">
                <wp:simplePos x="0" y="0"/>
                <wp:positionH relativeFrom="column">
                  <wp:posOffset>15240</wp:posOffset>
                </wp:positionH>
                <wp:positionV relativeFrom="paragraph">
                  <wp:posOffset>540385</wp:posOffset>
                </wp:positionV>
                <wp:extent cx="5400675" cy="4352925"/>
                <wp:effectExtent l="0" t="0" r="28575" b="28575"/>
                <wp:wrapNone/>
                <wp:docPr id="45" name="45 Rectángulo"/>
                <wp:cNvGraphicFramePr/>
                <a:graphic xmlns:a="http://schemas.openxmlformats.org/drawingml/2006/main">
                  <a:graphicData uri="http://schemas.microsoft.com/office/word/2010/wordprocessingShape">
                    <wps:wsp>
                      <wps:cNvSpPr/>
                      <wps:spPr>
                        <a:xfrm>
                          <a:off x="0" y="0"/>
                          <a:ext cx="5400675" cy="435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74C6C" id="45 Rectángulo" o:spid="_x0000_s1026" style="position:absolute;margin-left:1.2pt;margin-top:42.55pt;width:425.25pt;height:3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" filled="f" strokecolor="black [3213]" strokeweight="1pt"/>
            </w:pict>
          </mc:Fallback>
        </mc:AlternateContent>
      </w:r>
      <w:r w:rsidRPr="0076539A">
        <w:rPr>
          <w:rFonts w:ascii="Arial" w:hAnsi="Arial" w:cs="Arial"/>
          <w:color w:val="000000" w:themeColor="text1"/>
          <w:sz w:val="20"/>
          <w:szCs w:val="20"/>
        </w:rPr>
        <w:t xml:space="preserve">Requisitos para la elaboración de los documentos de aprobación del protocolo de investigación y del(os) formato(s) de consentimiento informado emitidos por los Comités Institucionales en Ética de la Investigación </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a.</w:t>
      </w:r>
      <w:r w:rsidRPr="0076539A">
        <w:rPr>
          <w:rFonts w:ascii="Arial" w:hAnsi="Arial" w:cs="Arial"/>
          <w:color w:val="000000" w:themeColor="text1"/>
          <w:sz w:val="20"/>
          <w:szCs w:val="20"/>
        </w:rPr>
        <w:tab/>
        <w:t>Membrete que identifique a la Institución de Investigación a la que pertenece el CIEI.</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b.</w:t>
      </w:r>
      <w:r w:rsidRPr="0076539A">
        <w:rPr>
          <w:rFonts w:ascii="Arial" w:hAnsi="Arial" w:cs="Arial"/>
          <w:color w:val="000000" w:themeColor="text1"/>
          <w:sz w:val="20"/>
          <w:szCs w:val="20"/>
        </w:rPr>
        <w:tab/>
        <w:t>Datos generales de contacto del CIEI</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c.</w:t>
      </w:r>
      <w:r w:rsidRPr="0076539A">
        <w:rPr>
          <w:rFonts w:ascii="Arial" w:hAnsi="Arial" w:cs="Arial"/>
          <w:color w:val="000000" w:themeColor="text1"/>
          <w:sz w:val="20"/>
          <w:szCs w:val="20"/>
        </w:rPr>
        <w:tab/>
        <w:t>Denominación del documento de aprobación y su codificación (Carta N° XXXX, Oficio N° XXXXX, Constancia N° XXXX, Dictamen N° XXXXX, etc.)</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d.</w:t>
      </w:r>
      <w:r w:rsidRPr="0076539A">
        <w:rPr>
          <w:rFonts w:ascii="Arial" w:hAnsi="Arial" w:cs="Arial"/>
          <w:color w:val="000000" w:themeColor="text1"/>
          <w:sz w:val="20"/>
          <w:szCs w:val="20"/>
        </w:rPr>
        <w:tab/>
        <w:t>Apellidos y nombres del Investigador Principal del Protocolo de Investigación</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e.</w:t>
      </w:r>
      <w:r w:rsidRPr="0076539A">
        <w:rPr>
          <w:rFonts w:ascii="Arial" w:hAnsi="Arial" w:cs="Arial"/>
          <w:color w:val="000000" w:themeColor="text1"/>
          <w:sz w:val="20"/>
          <w:szCs w:val="20"/>
        </w:rPr>
        <w:tab/>
        <w:t xml:space="preserve">Nombre de la Institución y Centro de Investigación donde </w:t>
      </w:r>
      <w:r>
        <w:rPr>
          <w:rFonts w:ascii="Arial" w:hAnsi="Arial" w:cs="Arial"/>
          <w:color w:val="000000" w:themeColor="text1"/>
          <w:sz w:val="20"/>
          <w:szCs w:val="20"/>
        </w:rPr>
        <w:t>se ejecutará el ensayo clínico.</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f.</w:t>
      </w:r>
      <w:r w:rsidRPr="0076539A">
        <w:rPr>
          <w:rFonts w:ascii="Arial" w:hAnsi="Arial" w:cs="Arial"/>
          <w:color w:val="000000" w:themeColor="text1"/>
          <w:sz w:val="20"/>
          <w:szCs w:val="20"/>
        </w:rPr>
        <w:tab/>
        <w:t>Número de miembros del quóru</w:t>
      </w:r>
      <w:r>
        <w:rPr>
          <w:rFonts w:ascii="Arial" w:hAnsi="Arial" w:cs="Arial"/>
          <w:color w:val="000000" w:themeColor="text1"/>
          <w:sz w:val="20"/>
          <w:szCs w:val="20"/>
        </w:rPr>
        <w:t>m</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g.</w:t>
      </w:r>
      <w:r w:rsidRPr="0076539A">
        <w:rPr>
          <w:rFonts w:ascii="Arial" w:hAnsi="Arial" w:cs="Arial"/>
          <w:color w:val="000000" w:themeColor="text1"/>
          <w:sz w:val="20"/>
          <w:szCs w:val="20"/>
        </w:rPr>
        <w:tab/>
        <w:t>Listado de miembros que participaron en la decisión y declaración explícita de ause</w:t>
      </w:r>
      <w:r>
        <w:rPr>
          <w:rFonts w:ascii="Arial" w:hAnsi="Arial" w:cs="Arial"/>
          <w:color w:val="000000" w:themeColor="text1"/>
          <w:sz w:val="20"/>
          <w:szCs w:val="20"/>
        </w:rPr>
        <w:t xml:space="preserve">ncia de conflictos de interés. </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h.</w:t>
      </w:r>
      <w:r>
        <w:rPr>
          <w:rFonts w:ascii="Arial" w:hAnsi="Arial" w:cs="Arial"/>
          <w:color w:val="000000" w:themeColor="text1"/>
          <w:sz w:val="20"/>
          <w:szCs w:val="20"/>
        </w:rPr>
        <w:tab/>
        <w:t>Fecha de reunión o sesión.</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i.</w:t>
      </w:r>
      <w:r w:rsidRPr="0076539A">
        <w:rPr>
          <w:rFonts w:ascii="Arial" w:hAnsi="Arial" w:cs="Arial"/>
          <w:color w:val="000000" w:themeColor="text1"/>
          <w:sz w:val="20"/>
          <w:szCs w:val="20"/>
        </w:rPr>
        <w:tab/>
        <w:t>Descripción detallada de los documentos evaluados y aprob</w:t>
      </w:r>
      <w:r>
        <w:rPr>
          <w:rFonts w:ascii="Arial" w:hAnsi="Arial" w:cs="Arial"/>
          <w:color w:val="000000" w:themeColor="text1"/>
          <w:sz w:val="20"/>
          <w:szCs w:val="20"/>
        </w:rPr>
        <w:t>ados (incluir versión y fecha).</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j.</w:t>
      </w:r>
      <w:r w:rsidRPr="0076539A">
        <w:rPr>
          <w:rFonts w:ascii="Arial" w:hAnsi="Arial" w:cs="Arial"/>
          <w:color w:val="000000" w:themeColor="text1"/>
          <w:sz w:val="20"/>
          <w:szCs w:val="20"/>
        </w:rPr>
        <w:tab/>
        <w:t>Declaración expresa del resultado de la revisión del CIEI (ap</w:t>
      </w:r>
      <w:r>
        <w:rPr>
          <w:rFonts w:ascii="Arial" w:hAnsi="Arial" w:cs="Arial"/>
          <w:color w:val="000000" w:themeColor="text1"/>
          <w:sz w:val="20"/>
          <w:szCs w:val="20"/>
        </w:rPr>
        <w:t>robación, desaprobación, etc.).</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k.</w:t>
      </w:r>
      <w:r w:rsidRPr="0076539A">
        <w:rPr>
          <w:rFonts w:ascii="Arial" w:hAnsi="Arial" w:cs="Arial"/>
          <w:color w:val="000000" w:themeColor="text1"/>
          <w:sz w:val="20"/>
          <w:szCs w:val="20"/>
        </w:rPr>
        <w:tab/>
        <w:t>Periodo de vigencia o tiempo de va</w:t>
      </w:r>
      <w:r>
        <w:rPr>
          <w:rFonts w:ascii="Arial" w:hAnsi="Arial" w:cs="Arial"/>
          <w:color w:val="000000" w:themeColor="text1"/>
          <w:sz w:val="20"/>
          <w:szCs w:val="20"/>
        </w:rPr>
        <w:t>lidez de la aprobación emitida.</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l.</w:t>
      </w:r>
      <w:r w:rsidRPr="0076539A">
        <w:rPr>
          <w:rFonts w:ascii="Arial" w:hAnsi="Arial" w:cs="Arial"/>
          <w:color w:val="000000" w:themeColor="text1"/>
          <w:sz w:val="20"/>
          <w:szCs w:val="20"/>
        </w:rPr>
        <w:tab/>
        <w:t>Incluir lo siguiente: “El presente ensayo clínico solo podrá iniciarse en (insertar nombre del centro de investigación) bajo la conducción del investigador principal (insertar nombre), después de obtenerse la aprobación por el Comité Institucional de Ética en Investigación respectivo y la aut</w:t>
      </w:r>
      <w:r>
        <w:rPr>
          <w:rFonts w:ascii="Arial" w:hAnsi="Arial" w:cs="Arial"/>
          <w:color w:val="000000" w:themeColor="text1"/>
          <w:sz w:val="20"/>
          <w:szCs w:val="20"/>
        </w:rPr>
        <w:t xml:space="preserve">orización de la OGITT del INS” </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m.</w:t>
      </w:r>
      <w:r w:rsidRPr="0076539A">
        <w:rPr>
          <w:rFonts w:ascii="Arial" w:hAnsi="Arial" w:cs="Arial"/>
          <w:color w:val="000000" w:themeColor="text1"/>
          <w:sz w:val="20"/>
          <w:szCs w:val="20"/>
        </w:rPr>
        <w:tab/>
        <w:t>Nombre y firma del pres</w:t>
      </w:r>
      <w:r>
        <w:rPr>
          <w:rFonts w:ascii="Arial" w:hAnsi="Arial" w:cs="Arial"/>
          <w:color w:val="000000" w:themeColor="text1"/>
          <w:sz w:val="20"/>
          <w:szCs w:val="20"/>
        </w:rPr>
        <w:t>idente del CIEI</w:t>
      </w:r>
    </w:p>
    <w:p w:rsidR="00762AF4" w:rsidRPr="0076539A" w:rsidRDefault="00762AF4" w:rsidP="00762AF4">
      <w:pPr>
        <w:spacing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n.</w:t>
      </w:r>
      <w:r w:rsidRPr="0076539A">
        <w:rPr>
          <w:rFonts w:ascii="Arial" w:hAnsi="Arial" w:cs="Arial"/>
          <w:color w:val="000000" w:themeColor="text1"/>
          <w:sz w:val="20"/>
          <w:szCs w:val="20"/>
        </w:rPr>
        <w:tab/>
        <w:t xml:space="preserve"> Fecha de emisión o firma del documento de aprobación.    </w:t>
      </w:r>
    </w:p>
    <w:p w:rsidR="00762AF4" w:rsidRPr="0076539A" w:rsidRDefault="00762AF4" w:rsidP="00762AF4">
      <w:pPr>
        <w:jc w:val="both"/>
        <w:rPr>
          <w:rFonts w:ascii="Arial" w:hAnsi="Arial" w:cs="Arial"/>
          <w:color w:val="000000" w:themeColor="text1"/>
          <w:sz w:val="20"/>
          <w:szCs w:val="20"/>
        </w:rPr>
      </w:pPr>
    </w:p>
    <w:p w:rsidR="00762AF4" w:rsidRPr="00853FFF" w:rsidRDefault="00762AF4" w:rsidP="00762AF4">
      <w:pPr>
        <w:pStyle w:val="Prrafodelista"/>
        <w:numPr>
          <w:ilvl w:val="0"/>
          <w:numId w:val="9"/>
        </w:numPr>
        <w:ind w:left="426" w:hanging="426"/>
        <w:jc w:val="both"/>
        <w:rPr>
          <w:rFonts w:ascii="Arial" w:hAnsi="Arial" w:cs="Arial"/>
          <w:color w:val="000000" w:themeColor="text1"/>
          <w:sz w:val="20"/>
          <w:szCs w:val="20"/>
        </w:rPr>
      </w:pPr>
      <w:r w:rsidRPr="00853FFF">
        <w:rPr>
          <w:rFonts w:ascii="Arial" w:hAnsi="Arial" w:cs="Arial"/>
          <w:color w:val="000000" w:themeColor="text1"/>
          <w:sz w:val="20"/>
          <w:szCs w:val="20"/>
        </w:rPr>
        <w:t>El orden en el que se presentan los requisitos de contenido de los documentos de aprobación de los CIEI es referencial.</w:t>
      </w:r>
    </w:p>
    <w:p w:rsidR="00762AF4" w:rsidRPr="00853FFF" w:rsidRDefault="00762AF4" w:rsidP="00762AF4">
      <w:pPr>
        <w:pStyle w:val="Prrafodelista"/>
        <w:numPr>
          <w:ilvl w:val="0"/>
          <w:numId w:val="9"/>
        </w:numPr>
        <w:ind w:left="426" w:hanging="426"/>
        <w:jc w:val="both"/>
        <w:rPr>
          <w:rFonts w:ascii="Arial" w:hAnsi="Arial" w:cs="Arial"/>
          <w:color w:val="000000" w:themeColor="text1"/>
          <w:sz w:val="20"/>
          <w:szCs w:val="20"/>
        </w:rPr>
      </w:pPr>
      <w:r w:rsidRPr="00853FFF">
        <w:rPr>
          <w:rFonts w:ascii="Arial" w:hAnsi="Arial" w:cs="Arial"/>
          <w:color w:val="000000" w:themeColor="text1"/>
          <w:sz w:val="20"/>
          <w:szCs w:val="20"/>
        </w:rPr>
        <w:t>Los documentos de aprobación pueden incorporar más requisitos establecidos por el CIEI.</w:t>
      </w:r>
    </w:p>
    <w:p w:rsidR="00762AF4" w:rsidRPr="00853FFF" w:rsidRDefault="00762AF4" w:rsidP="00762AF4">
      <w:pPr>
        <w:pStyle w:val="Prrafodelista"/>
        <w:numPr>
          <w:ilvl w:val="0"/>
          <w:numId w:val="9"/>
        </w:numPr>
        <w:ind w:left="426" w:hanging="426"/>
        <w:jc w:val="both"/>
        <w:rPr>
          <w:rFonts w:ascii="Arial" w:hAnsi="Arial" w:cs="Arial"/>
          <w:color w:val="000000" w:themeColor="text1"/>
          <w:sz w:val="20"/>
          <w:szCs w:val="20"/>
        </w:rPr>
      </w:pPr>
      <w:r w:rsidRPr="00853FFF">
        <w:rPr>
          <w:rFonts w:ascii="Arial" w:hAnsi="Arial" w:cs="Arial"/>
          <w:color w:val="000000" w:themeColor="text1"/>
          <w:sz w:val="20"/>
          <w:szCs w:val="20"/>
        </w:rPr>
        <w:t xml:space="preserve">Los requisitos presentados son aplicables a cualquier documento de aprobación (aprobación de la extensión del tiempo de un ensayo clínico, aprobación de enmiendas, etc.) </w:t>
      </w:r>
    </w:p>
    <w:p w:rsidR="00762AF4" w:rsidRPr="0076539A" w:rsidRDefault="00762AF4" w:rsidP="00762AF4">
      <w:pPr>
        <w:jc w:val="both"/>
        <w:rPr>
          <w:rFonts w:ascii="Arial" w:hAnsi="Arial" w:cs="Arial"/>
          <w:color w:val="000000" w:themeColor="text1"/>
          <w:sz w:val="20"/>
          <w:szCs w:val="20"/>
        </w:rPr>
      </w:pPr>
    </w:p>
    <w:p w:rsidR="00762AF4" w:rsidRPr="0076539A" w:rsidRDefault="00762AF4" w:rsidP="00762AF4">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w:t>
      </w:r>
    </w:p>
    <w:p w:rsidR="00762AF4" w:rsidRDefault="00762AF4" w:rsidP="00762AF4">
      <w:pPr>
        <w:spacing w:after="0"/>
        <w:jc w:val="both"/>
        <w:rPr>
          <w:rFonts w:ascii="Arial" w:hAnsi="Arial" w:cs="Arial"/>
          <w:color w:val="000000" w:themeColor="text1"/>
          <w:sz w:val="16"/>
          <w:szCs w:val="20"/>
        </w:rPr>
      </w:pPr>
      <w:r>
        <w:rPr>
          <w:rFonts w:ascii="Calibri" w:hAnsi="Calibri" w:cs="Arial"/>
          <w:color w:val="000000" w:themeColor="text1"/>
          <w:sz w:val="20"/>
          <w:szCs w:val="20"/>
        </w:rPr>
        <w:t>⁴</w:t>
      </w:r>
      <w:r>
        <w:rPr>
          <w:rFonts w:ascii="Arial" w:hAnsi="Arial" w:cs="Arial"/>
          <w:color w:val="000000" w:themeColor="text1"/>
          <w:sz w:val="16"/>
          <w:szCs w:val="20"/>
        </w:rPr>
        <w:t>Información contenida en el Anexo 3: “Guía para la presentación del documento de aprobación del protocolo de investigación y del(os) formato(s) de consentimiento informado emitido por el CIEI” del Manual de Procedimientos de Ensayos Clínicos.</w:t>
      </w:r>
    </w:p>
    <w:p w:rsidR="00762AF4" w:rsidRPr="00EF34C5" w:rsidRDefault="00762AF4" w:rsidP="00762AF4">
      <w:pPr>
        <w:spacing w:after="0"/>
        <w:jc w:val="both"/>
        <w:rPr>
          <w:rFonts w:ascii="Arial" w:hAnsi="Arial" w:cs="Arial"/>
          <w:color w:val="000000" w:themeColor="text1"/>
          <w:sz w:val="16"/>
          <w:szCs w:val="20"/>
        </w:rPr>
      </w:pPr>
    </w:p>
    <w:p w:rsidR="00915482" w:rsidRPr="00762AF4" w:rsidRDefault="00762AF4" w:rsidP="00762AF4">
      <w:bookmarkStart w:id="3" w:name="_GoBack"/>
      <w:bookmarkEnd w:id="3"/>
    </w:p>
    <w:sectPr w:rsidR="00915482" w:rsidRPr="00762AF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6"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27"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28"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D37"/>
    <w:multiLevelType w:val="hybridMultilevel"/>
    <w:tmpl w:val="A0CC3E06"/>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DFB3F18"/>
    <w:multiLevelType w:val="hybridMultilevel"/>
    <w:tmpl w:val="DC22B6F0"/>
    <w:lvl w:ilvl="0" w:tplc="518E317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F910219"/>
    <w:multiLevelType w:val="hybridMultilevel"/>
    <w:tmpl w:val="380EED9C"/>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2002F01"/>
    <w:multiLevelType w:val="hybridMultilevel"/>
    <w:tmpl w:val="FCA02C9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3E8428B"/>
    <w:multiLevelType w:val="hybridMultilevel"/>
    <w:tmpl w:val="6FE639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FF05103"/>
    <w:multiLevelType w:val="hybridMultilevel"/>
    <w:tmpl w:val="2FF2E41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5EA7BE6"/>
    <w:multiLevelType w:val="hybridMultilevel"/>
    <w:tmpl w:val="DF904480"/>
    <w:lvl w:ilvl="0" w:tplc="DE969E9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15:restartNumberingAfterBreak="0">
    <w:nsid w:val="6EF16A6E"/>
    <w:multiLevelType w:val="hybridMultilevel"/>
    <w:tmpl w:val="7562A0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1F50AE"/>
    <w:rsid w:val="006354AF"/>
    <w:rsid w:val="00762AF4"/>
    <w:rsid w:val="00765230"/>
    <w:rsid w:val="00801B72"/>
    <w:rsid w:val="008E3B5C"/>
    <w:rsid w:val="00943F34"/>
    <w:rsid w:val="009B526A"/>
    <w:rsid w:val="00A67A76"/>
    <w:rsid w:val="00A725E9"/>
    <w:rsid w:val="00B33096"/>
    <w:rsid w:val="00EC07F2"/>
    <w:rsid w:val="00F3055F"/>
    <w:rsid w:val="00F557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F4"/>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2</cp:revision>
  <dcterms:created xsi:type="dcterms:W3CDTF">2023-01-23T16:37:00Z</dcterms:created>
  <dcterms:modified xsi:type="dcterms:W3CDTF">2023-01-23T16:37:00Z</dcterms:modified>
</cp:coreProperties>
</file>